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EE" w:rsidRDefault="00ED67EE" w:rsidP="00ED67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7EE" w:rsidRDefault="00ED67EE" w:rsidP="00ED67EE">
      <w:pPr>
        <w:widowControl w:val="0"/>
        <w:autoSpaceDE w:val="0"/>
        <w:autoSpaceDN w:val="0"/>
        <w:adjustRightInd w:val="0"/>
      </w:pPr>
      <w:r>
        <w:t>SOURCE:  Adopted at 8 Ill. Reg. 15279, effective August 9, 1984; amended at 11 Ill. Reg. 18569, effective November 2, 1987; amended at 11 Ill. Reg. 19011, effective November 10, 1987; amended at 11 Ill. Reg. 20527, effective December 2, 1987; amended at 12 Ill. Reg. 5235, effective March 4, 1988; amended at 13 Ill. Reg. 285, effective December 28, 1988; amended at 13 Ill. Reg. 3653, effective March 13, 1989; amended at 13 Ill. Reg. 10489, effective June 16, 1989; amended at 17 Ill. Reg. 1946</w:t>
      </w:r>
      <w:r w:rsidR="000557E1">
        <w:t xml:space="preserve">9, effective October 29, 1993. </w:t>
      </w:r>
    </w:p>
    <w:sectPr w:rsidR="00ED67EE" w:rsidSect="00ED67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7EE"/>
    <w:rsid w:val="000557E1"/>
    <w:rsid w:val="001678D1"/>
    <w:rsid w:val="001A2A4E"/>
    <w:rsid w:val="0072735F"/>
    <w:rsid w:val="00D43472"/>
    <w:rsid w:val="00ED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