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E5D" w:rsidRDefault="00FB4E5D" w:rsidP="00FB4E5D"/>
    <w:p w:rsidR="00FB4E5D" w:rsidRDefault="00FB4E5D" w:rsidP="00FB4E5D">
      <w:pPr>
        <w:rPr>
          <w:bCs/>
        </w:rPr>
      </w:pPr>
      <w:r>
        <w:rPr>
          <w:b/>
          <w:bCs/>
        </w:rPr>
        <w:t>Section 1800.150  Applicability</w:t>
      </w:r>
    </w:p>
    <w:p w:rsidR="00FB4E5D" w:rsidRDefault="00FB4E5D" w:rsidP="00FB4E5D">
      <w:pPr>
        <w:rPr>
          <w:bCs/>
        </w:rPr>
      </w:pPr>
    </w:p>
    <w:p w:rsidR="000174EB" w:rsidRDefault="00FB4E5D" w:rsidP="00FB4E5D">
      <w:pPr>
        <w:rPr>
          <w:bCs/>
        </w:rPr>
      </w:pPr>
      <w:r>
        <w:rPr>
          <w:bCs/>
        </w:rPr>
        <w:t xml:space="preserve">This Subpart applies to all bureaus, offices, sections and units within the Agency.  Information regarding the missions of the Illinois Emergency Management Agency may be found on the Agency's website at </w:t>
      </w:r>
      <w:r w:rsidRPr="0079402A">
        <w:rPr>
          <w:bCs/>
        </w:rPr>
        <w:t>http://www.illi</w:t>
      </w:r>
      <w:bookmarkStart w:id="0" w:name="_GoBack"/>
      <w:bookmarkEnd w:id="0"/>
      <w:r w:rsidRPr="0079402A">
        <w:rPr>
          <w:bCs/>
        </w:rPr>
        <w:t>nois.gov/iema</w:t>
      </w:r>
      <w:r>
        <w:rPr>
          <w:bCs/>
        </w:rPr>
        <w:t>.</w:t>
      </w:r>
    </w:p>
    <w:p w:rsidR="00FB4E5D" w:rsidRDefault="00FB4E5D" w:rsidP="00FB4E5D">
      <w:pPr>
        <w:rPr>
          <w:bCs/>
        </w:rPr>
      </w:pPr>
    </w:p>
    <w:p w:rsidR="00FB4E5D" w:rsidRPr="00093935" w:rsidRDefault="00FB4E5D" w:rsidP="00FB4E5D">
      <w:pPr>
        <w:ind w:firstLine="720"/>
      </w:pPr>
      <w:r w:rsidRPr="00FB4E5D">
        <w:rPr>
          <w:bCs/>
        </w:rPr>
        <w:t>(Source:  Added at 3</w:t>
      </w:r>
      <w:r>
        <w:rPr>
          <w:bCs/>
        </w:rPr>
        <w:t>9</w:t>
      </w:r>
      <w:r w:rsidR="003A6D2E">
        <w:rPr>
          <w:bCs/>
        </w:rPr>
        <w:t xml:space="preserve"> </w:t>
      </w:r>
      <w:r w:rsidRPr="00FB4E5D">
        <w:rPr>
          <w:bCs/>
        </w:rPr>
        <w:t xml:space="preserve">Ill. Reg. </w:t>
      </w:r>
      <w:r w:rsidR="00887C9E">
        <w:t>1132</w:t>
      </w:r>
      <w:r w:rsidRPr="00FB4E5D">
        <w:rPr>
          <w:bCs/>
        </w:rPr>
        <w:t xml:space="preserve">, effective </w:t>
      </w:r>
      <w:r w:rsidR="00A507B9">
        <w:rPr>
          <w:bCs/>
        </w:rPr>
        <w:t>January 5, 2015</w:t>
      </w:r>
      <w:r w:rsidRPr="00FB4E5D">
        <w:rPr>
          <w:bCs/>
        </w:rPr>
        <w:t>)</w:t>
      </w:r>
    </w:p>
    <w:sectPr w:rsidR="00FB4E5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F5" w:rsidRDefault="007517F5">
      <w:r>
        <w:separator/>
      </w:r>
    </w:p>
  </w:endnote>
  <w:endnote w:type="continuationSeparator" w:id="0">
    <w:p w:rsidR="007517F5" w:rsidRDefault="0075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F5" w:rsidRDefault="007517F5">
      <w:r>
        <w:separator/>
      </w:r>
    </w:p>
  </w:footnote>
  <w:footnote w:type="continuationSeparator" w:id="0">
    <w:p w:rsidR="007517F5" w:rsidRDefault="00751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11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D2E"/>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45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7F5"/>
    <w:rsid w:val="00760E28"/>
    <w:rsid w:val="00763B6D"/>
    <w:rsid w:val="00765D64"/>
    <w:rsid w:val="00776B13"/>
    <w:rsid w:val="00776D1C"/>
    <w:rsid w:val="007772AC"/>
    <w:rsid w:val="00777A7A"/>
    <w:rsid w:val="00780733"/>
    <w:rsid w:val="00780B43"/>
    <w:rsid w:val="00790388"/>
    <w:rsid w:val="00792FF6"/>
    <w:rsid w:val="0079402A"/>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C9E"/>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7B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E5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08930-E7B6-4DC2-8A03-D1527AD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E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FB4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288</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2015-01-09T20:07:00Z</dcterms:created>
  <dcterms:modified xsi:type="dcterms:W3CDTF">2015-01-09T20:37:00Z</dcterms:modified>
</cp:coreProperties>
</file>