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91" w:rsidRDefault="00E07991" w:rsidP="00DE27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7991" w:rsidRDefault="00E07991" w:rsidP="00DE27E3">
      <w:pPr>
        <w:widowControl w:val="0"/>
        <w:autoSpaceDE w:val="0"/>
        <w:autoSpaceDN w:val="0"/>
        <w:adjustRightInd w:val="0"/>
      </w:pPr>
      <w:r>
        <w:t>SOURCE:  Rules Governing Department Formal Hearings Conducted for Rulemaking and Contested Cases, filed December 21, 1977, effective December 31, 1977; codified as 17 Ill. Adm. Code 2530 at 5 Ill. Reg. 10664; amended at 6 Ill. Reg. 10687, effective August 25, 1982; Release and Disclosure of Agency Information to the Public, adopted and codified as 17 Ill. Adm. Code 2540 at 7 Ill. Reg. 8771, effective July 15, 1983; 17 Ill. Adm. Code 2530:  Subpart B recodified as 2 Ill. Adm. Code 825:  Subpart B and 17 Ill. Adm. Code 2540 recodified as 2 Ill. Adm. Code 825:  Subpart A at 8 Ill. Reg. 4133; Subpart C adopted at 8 Ill. Reg. 4135, effective March 19, 1984; amended at 8 Ill. Reg. 7807, effective May 23, 1984; amended at 11 Ill. Reg. 19079, effective November 5, 1987; amended at 16 Ill. Reg. 18974, effective December 1, 1992; recodified by changing the agency name from Department of Conservation to Department of Natural Resources at 20 Ill. Reg. 93</w:t>
      </w:r>
      <w:r w:rsidR="00830F4D">
        <w:t>89</w:t>
      </w:r>
      <w:r>
        <w:t>; amended at 24 Ill. Reg. 236</w:t>
      </w:r>
      <w:r w:rsidR="00875F3D">
        <w:t>1, effective January 25, 2000.</w:t>
      </w:r>
    </w:p>
    <w:sectPr w:rsidR="00E07991" w:rsidSect="00DE27E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991"/>
    <w:rsid w:val="000863B3"/>
    <w:rsid w:val="002D67F5"/>
    <w:rsid w:val="00830F4D"/>
    <w:rsid w:val="00875F3D"/>
    <w:rsid w:val="009C30EB"/>
    <w:rsid w:val="00D768F9"/>
    <w:rsid w:val="00DE27E3"/>
    <w:rsid w:val="00E07991"/>
    <w:rsid w:val="00F7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Governing Department Formal Hearings Conducted for Rulemaking and Contested Cases, filed December 21, 1977, eff</vt:lpstr>
    </vt:vector>
  </TitlesOfParts>
  <Company>state of illinois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Governing Department Formal Hearings Conducted for Rulemaking and Contested Cases, filed December 21, 1977, eff</dc:title>
  <dc:subject/>
  <dc:creator>MessingerRR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